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13D9FF" w14:textId="249EF5F6" w:rsidR="00F02404" w:rsidRPr="00D165EA" w:rsidRDefault="00F02404">
      <w:pPr>
        <w:rPr>
          <w:rFonts w:ascii="Arial" w:hAnsi="Arial" w:cs="Arial"/>
          <w:sz w:val="24"/>
          <w:szCs w:val="24"/>
          <w:shd w:val="clear" w:color="auto" w:fill="FFFFFF"/>
        </w:rPr>
      </w:pPr>
      <w:bookmarkStart w:id="0" w:name="_GoBack"/>
      <w:r w:rsidRPr="00D165EA">
        <w:rPr>
          <w:rFonts w:ascii="Arial" w:hAnsi="Arial" w:cs="Arial"/>
          <w:sz w:val="24"/>
          <w:szCs w:val="24"/>
          <w:shd w:val="clear" w:color="auto" w:fill="FFFFFF"/>
        </w:rPr>
        <w:t xml:space="preserve">Treat </w:t>
      </w:r>
      <w:r w:rsidRPr="00D165EA">
        <w:rPr>
          <w:rFonts w:ascii="Arial" w:hAnsi="Arial" w:cs="Arial"/>
          <w:sz w:val="24"/>
          <w:szCs w:val="24"/>
          <w:shd w:val="clear" w:color="auto" w:fill="FFFFFF"/>
        </w:rPr>
        <w:t>Yourself to Some Tea</w:t>
      </w:r>
    </w:p>
    <w:p w14:paraId="0031C529" w14:textId="77777777" w:rsidR="00F02404" w:rsidRPr="00D165EA" w:rsidRDefault="00F02404">
      <w:pPr>
        <w:rPr>
          <w:rFonts w:ascii="Arial" w:hAnsi="Arial" w:cs="Arial"/>
          <w:sz w:val="24"/>
          <w:szCs w:val="24"/>
        </w:rPr>
      </w:pPr>
      <w:proofErr w:type="gramStart"/>
      <w:r w:rsidRPr="00D165EA">
        <w:rPr>
          <w:rFonts w:ascii="Arial" w:hAnsi="Arial" w:cs="Arial"/>
          <w:sz w:val="24"/>
          <w:szCs w:val="24"/>
        </w:rPr>
        <w:t>{!</w:t>
      </w:r>
      <w:proofErr w:type="spellStart"/>
      <w:r w:rsidRPr="00D165EA">
        <w:rPr>
          <w:rFonts w:ascii="Arial" w:hAnsi="Arial" w:cs="Arial"/>
          <w:sz w:val="24"/>
          <w:szCs w:val="24"/>
        </w:rPr>
        <w:t>firstname</w:t>
      </w:r>
      <w:proofErr w:type="gramEnd"/>
      <w:r w:rsidRPr="00D165EA">
        <w:rPr>
          <w:rFonts w:ascii="Arial" w:hAnsi="Arial" w:cs="Arial"/>
          <w:sz w:val="24"/>
          <w:szCs w:val="24"/>
        </w:rPr>
        <w:t>_fix</w:t>
      </w:r>
      <w:proofErr w:type="spellEnd"/>
      <w:r w:rsidRPr="00D165EA">
        <w:rPr>
          <w:rFonts w:ascii="Arial" w:hAnsi="Arial" w:cs="Arial"/>
          <w:sz w:val="24"/>
          <w:szCs w:val="24"/>
        </w:rPr>
        <w:t>}</w:t>
      </w:r>
    </w:p>
    <w:p w14:paraId="6479505A" w14:textId="77777777" w:rsidR="00F02404" w:rsidRPr="00D165EA" w:rsidRDefault="00F02404">
      <w:pPr>
        <w:rPr>
          <w:rFonts w:ascii="Arial" w:hAnsi="Arial" w:cs="Arial"/>
          <w:sz w:val="24"/>
          <w:szCs w:val="24"/>
        </w:rPr>
      </w:pPr>
      <w:r w:rsidRPr="00D165EA">
        <w:rPr>
          <w:rFonts w:ascii="Arial" w:hAnsi="Arial" w:cs="Arial"/>
          <w:sz w:val="24"/>
          <w:szCs w:val="24"/>
        </w:rPr>
        <w:t>When you make your smoothie, you know that a major component is the liquid. You need to choose your liquid carefully, because it can determine how watery or thick the smoothie is, the nutrient value, and the overall taste.</w:t>
      </w:r>
    </w:p>
    <w:p w14:paraId="6C38D9DB" w14:textId="77777777" w:rsidR="00D165EA" w:rsidRPr="00D165EA" w:rsidRDefault="00D165EA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D165EA">
        <w:rPr>
          <w:rFonts w:ascii="Arial" w:hAnsi="Arial" w:cs="Arial"/>
          <w:b/>
          <w:sz w:val="24"/>
          <w:szCs w:val="24"/>
        </w:rPr>
        <w:t>Adding Tea to Your Smoothies</w:t>
      </w:r>
      <w:r w:rsidR="00F02404" w:rsidRPr="00D165EA">
        <w:rPr>
          <w:rFonts w:ascii="Arial" w:hAnsi="Arial" w:cs="Arial"/>
          <w:sz w:val="24"/>
          <w:szCs w:val="24"/>
        </w:rPr>
        <w:br/>
      </w:r>
      <w:r w:rsidR="00F02404" w:rsidRPr="00D165EA">
        <w:rPr>
          <w:rFonts w:ascii="Arial" w:hAnsi="Arial" w:cs="Arial"/>
          <w:sz w:val="24"/>
          <w:szCs w:val="24"/>
        </w:rPr>
        <w:br/>
      </w:r>
      <w:r w:rsidR="00F02404" w:rsidRPr="00D165EA">
        <w:rPr>
          <w:rFonts w:ascii="Arial" w:hAnsi="Arial" w:cs="Arial"/>
          <w:sz w:val="24"/>
          <w:szCs w:val="24"/>
          <w:shd w:val="clear" w:color="auto" w:fill="FFFFFF"/>
        </w:rPr>
        <w:t xml:space="preserve">Instead of using water or juice for your smoothie, use tea or add some tea to your juice. Tea has been shown to have </w:t>
      </w:r>
      <w:proofErr w:type="gramStart"/>
      <w:r w:rsidR="00F02404" w:rsidRPr="00D165EA">
        <w:rPr>
          <w:rFonts w:ascii="Arial" w:hAnsi="Arial" w:cs="Arial"/>
          <w:sz w:val="24"/>
          <w:szCs w:val="24"/>
          <w:shd w:val="clear" w:color="auto" w:fill="FFFFFF"/>
        </w:rPr>
        <w:t>a number of</w:t>
      </w:r>
      <w:proofErr w:type="gramEnd"/>
      <w:r w:rsidR="00F02404" w:rsidRPr="00D165EA">
        <w:rPr>
          <w:rFonts w:ascii="Arial" w:hAnsi="Arial" w:cs="Arial"/>
          <w:sz w:val="24"/>
          <w:szCs w:val="24"/>
          <w:shd w:val="clear" w:color="auto" w:fill="FFFFFF"/>
        </w:rPr>
        <w:t xml:space="preserve"> different properties that can reduce your risk of a number of different health conditions and diseases including depression, diabetes and stroke. Keep in mind that what we refer to as "tea" is not always tea. </w:t>
      </w:r>
    </w:p>
    <w:p w14:paraId="6B279285" w14:textId="77777777" w:rsidR="00D165EA" w:rsidRPr="00D165EA" w:rsidRDefault="00F02404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D165EA">
        <w:rPr>
          <w:rFonts w:ascii="Arial" w:hAnsi="Arial" w:cs="Arial"/>
          <w:sz w:val="24"/>
          <w:szCs w:val="24"/>
          <w:shd w:val="clear" w:color="auto" w:fill="FFFFFF"/>
        </w:rPr>
        <w:t xml:space="preserve">Genuine tea contains leaves from a tea plant, whereas there are </w:t>
      </w:r>
      <w:proofErr w:type="gramStart"/>
      <w:r w:rsidRPr="00D165EA">
        <w:rPr>
          <w:rFonts w:ascii="Arial" w:hAnsi="Arial" w:cs="Arial"/>
          <w:sz w:val="24"/>
          <w:szCs w:val="24"/>
          <w:shd w:val="clear" w:color="auto" w:fill="FFFFFF"/>
        </w:rPr>
        <w:t>a number of</w:t>
      </w:r>
      <w:proofErr w:type="gramEnd"/>
      <w:r w:rsidRPr="00D165EA">
        <w:rPr>
          <w:rFonts w:ascii="Arial" w:hAnsi="Arial" w:cs="Arial"/>
          <w:sz w:val="24"/>
          <w:szCs w:val="24"/>
          <w:shd w:val="clear" w:color="auto" w:fill="FFFFFF"/>
        </w:rPr>
        <w:t xml:space="preserve"> drinks labeled as tea that should more accurately be called "herbal infusions." Chamomile tea, for instance, contains leaves from the chamomile plant, but generally doesn't contain tea leaves. </w:t>
      </w:r>
    </w:p>
    <w:p w14:paraId="33B5CB88" w14:textId="77777777" w:rsidR="00D165EA" w:rsidRPr="00D165EA" w:rsidRDefault="00D165EA">
      <w:pPr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D165EA">
        <w:rPr>
          <w:rFonts w:ascii="Arial" w:hAnsi="Arial" w:cs="Arial"/>
          <w:b/>
          <w:sz w:val="24"/>
          <w:szCs w:val="24"/>
          <w:shd w:val="clear" w:color="auto" w:fill="FFFFFF"/>
        </w:rPr>
        <w:t>Benefits of Tea</w:t>
      </w:r>
    </w:p>
    <w:p w14:paraId="29EADB8B" w14:textId="77777777" w:rsidR="00D165EA" w:rsidRPr="00D165EA" w:rsidRDefault="00F02404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D165EA">
        <w:rPr>
          <w:rFonts w:ascii="Arial" w:hAnsi="Arial" w:cs="Arial"/>
          <w:sz w:val="24"/>
          <w:szCs w:val="24"/>
          <w:shd w:val="clear" w:color="auto" w:fill="FFFFFF"/>
        </w:rPr>
        <w:t xml:space="preserve">Tea, on the other hand, comes in green, black and white varieties that all have different health benefits. Even herbal infusions, however, also offer </w:t>
      </w:r>
      <w:proofErr w:type="gramStart"/>
      <w:r w:rsidRPr="00D165EA">
        <w:rPr>
          <w:rFonts w:ascii="Arial" w:hAnsi="Arial" w:cs="Arial"/>
          <w:sz w:val="24"/>
          <w:szCs w:val="24"/>
          <w:shd w:val="clear" w:color="auto" w:fill="FFFFFF"/>
        </w:rPr>
        <w:t>a number of</w:t>
      </w:r>
      <w:proofErr w:type="gramEnd"/>
      <w:r w:rsidRPr="00D165EA">
        <w:rPr>
          <w:rFonts w:ascii="Arial" w:hAnsi="Arial" w:cs="Arial"/>
          <w:sz w:val="24"/>
          <w:szCs w:val="24"/>
          <w:shd w:val="clear" w:color="auto" w:fill="FFFFFF"/>
        </w:rPr>
        <w:t xml:space="preserve"> health benefits that can add critical nutrients to your smoothies and juices. </w:t>
      </w:r>
    </w:p>
    <w:p w14:paraId="64B4C14E" w14:textId="77777777" w:rsidR="00D165EA" w:rsidRPr="00D165EA" w:rsidRDefault="00D165EA">
      <w:pPr>
        <w:rPr>
          <w:rFonts w:ascii="Arial" w:hAnsi="Arial" w:cs="Arial"/>
          <w:sz w:val="24"/>
          <w:szCs w:val="24"/>
        </w:rPr>
      </w:pPr>
      <w:r w:rsidRPr="00D165EA">
        <w:rPr>
          <w:rFonts w:ascii="Arial" w:hAnsi="Arial" w:cs="Arial"/>
          <w:sz w:val="24"/>
          <w:szCs w:val="24"/>
        </w:rPr>
        <w:t xml:space="preserve">Try different flavors of tea to add to your juice and smoothies. You can use caffeinated varieties like green </w:t>
      </w:r>
      <w:proofErr w:type="gramStart"/>
      <w:r w:rsidRPr="00D165EA">
        <w:rPr>
          <w:rFonts w:ascii="Arial" w:hAnsi="Arial" w:cs="Arial"/>
          <w:sz w:val="24"/>
          <w:szCs w:val="24"/>
        </w:rPr>
        <w:t>tea, or</w:t>
      </w:r>
      <w:proofErr w:type="gramEnd"/>
      <w:r w:rsidRPr="00D165EA">
        <w:rPr>
          <w:rFonts w:ascii="Arial" w:hAnsi="Arial" w:cs="Arial"/>
          <w:sz w:val="24"/>
          <w:szCs w:val="24"/>
        </w:rPr>
        <w:t xml:space="preserve"> go for a fruit-flavored decaf if you don’t want the extra jolt of energy.</w:t>
      </w:r>
    </w:p>
    <w:p w14:paraId="3F106161" w14:textId="77777777" w:rsidR="00D165EA" w:rsidRPr="00D165EA" w:rsidRDefault="00D165EA">
      <w:pPr>
        <w:rPr>
          <w:rFonts w:ascii="Arial" w:hAnsi="Arial" w:cs="Arial"/>
          <w:sz w:val="24"/>
          <w:szCs w:val="24"/>
        </w:rPr>
      </w:pPr>
      <w:r w:rsidRPr="00D165EA">
        <w:rPr>
          <w:rFonts w:ascii="Arial" w:hAnsi="Arial" w:cs="Arial"/>
          <w:sz w:val="24"/>
          <w:szCs w:val="24"/>
        </w:rPr>
        <w:t>[Sign Off]</w:t>
      </w:r>
    </w:p>
    <w:p w14:paraId="6BA2E569" w14:textId="69E631C6" w:rsidR="000E58B6" w:rsidRPr="00D165EA" w:rsidRDefault="00F02404">
      <w:pPr>
        <w:rPr>
          <w:rFonts w:ascii="Arial" w:hAnsi="Arial" w:cs="Arial"/>
          <w:sz w:val="24"/>
          <w:szCs w:val="24"/>
        </w:rPr>
      </w:pPr>
      <w:r w:rsidRPr="00D165EA">
        <w:rPr>
          <w:rFonts w:ascii="Arial" w:hAnsi="Arial" w:cs="Arial"/>
          <w:sz w:val="24"/>
          <w:szCs w:val="24"/>
        </w:rPr>
        <w:br/>
      </w:r>
      <w:r w:rsidRPr="00D165EA">
        <w:rPr>
          <w:rFonts w:ascii="Arial" w:hAnsi="Arial" w:cs="Arial"/>
          <w:sz w:val="24"/>
          <w:szCs w:val="24"/>
        </w:rPr>
        <w:br/>
      </w:r>
      <w:bookmarkEnd w:id="0"/>
    </w:p>
    <w:sectPr w:rsidR="000E58B6" w:rsidRPr="00D165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404"/>
    <w:rsid w:val="000E58B6"/>
    <w:rsid w:val="00A23696"/>
    <w:rsid w:val="00B34F68"/>
    <w:rsid w:val="00D165EA"/>
    <w:rsid w:val="00F0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039D6"/>
  <w15:chartTrackingRefBased/>
  <w15:docId w15:val="{DBA07598-A54B-49C8-990F-FF525EA80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2018-05-05T18:37:00Z</dcterms:created>
  <dcterms:modified xsi:type="dcterms:W3CDTF">2018-05-05T18:59:00Z</dcterms:modified>
</cp:coreProperties>
</file>